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D3ED" w14:textId="77777777" w:rsidR="00EC3B79" w:rsidRPr="00EC3B79" w:rsidRDefault="00EC3B79" w:rsidP="00EC3B79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C3B79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2022-2023 Eğitim-Öğretim Yılı Okul İnternet Sitesi Yayın Ekibi 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37"/>
        <w:gridCol w:w="4375"/>
      </w:tblGrid>
      <w:tr w:rsidR="00EC3B79" w:rsidRPr="00EC3B79" w14:paraId="1E3FE606" w14:textId="77777777" w:rsidTr="00EC3B79">
        <w:trPr>
          <w:trHeight w:val="238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7E803" w14:textId="334D30C5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AKAN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CAEC8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9F383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Ekip başkanı</w:t>
            </w:r>
          </w:p>
        </w:tc>
      </w:tr>
      <w:tr w:rsidR="00EC3B79" w:rsidRPr="00EC3B79" w14:paraId="0F50172E" w14:textId="77777777" w:rsidTr="00EC3B79">
        <w:trPr>
          <w:trHeight w:val="217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84135" w14:textId="14FB4211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Aydan ÇELİKDEMİR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A5D99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C480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Yönetim Paneli ve Sistem Kontrol Sorumlusu</w:t>
            </w:r>
          </w:p>
        </w:tc>
      </w:tr>
      <w:tr w:rsidR="00EC3B79" w:rsidRPr="00EC3B79" w14:paraId="2E4C4823" w14:textId="77777777" w:rsidTr="00EC3B79">
        <w:trPr>
          <w:trHeight w:val="195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5E76E" w14:textId="68BD27C1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Ebru KIZILHAN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C156B" w14:textId="33A9857E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Öncesi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E7506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Teknik Sorumlu</w:t>
            </w:r>
          </w:p>
        </w:tc>
      </w:tr>
      <w:tr w:rsidR="00EC3B79" w:rsidRPr="00EC3B79" w14:paraId="2B8E52D6" w14:textId="77777777" w:rsidTr="00EC3B79">
        <w:trPr>
          <w:trHeight w:val="188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84234" w14:textId="37D9D33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Funda ATAK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0966B" w14:textId="1796F05D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 Öğrt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72BF6" w14:textId="77777777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3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Yazı İşleri ve İçerik Sorumlusu</w:t>
            </w:r>
          </w:p>
        </w:tc>
      </w:tr>
      <w:tr w:rsidR="00EC3B79" w:rsidRPr="00EC3B79" w14:paraId="2312275D" w14:textId="77777777" w:rsidTr="00EC3B79">
        <w:trPr>
          <w:trHeight w:val="143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CA6C0" w14:textId="3A88B4DB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5C069" w14:textId="298F012A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33982" w14:textId="6E2C664C" w:rsidR="00EC3B79" w:rsidRPr="00EC3B79" w:rsidRDefault="00EC3B79" w:rsidP="00EC3B7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A7CED49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</w:p>
    <w:p w14:paraId="75A7BC78" w14:textId="77777777" w:rsidR="00EC3B79" w:rsidRPr="00EC3B79" w:rsidRDefault="00EC3B79" w:rsidP="00EC3B79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FF0000"/>
          <w:sz w:val="34"/>
          <w:szCs w:val="34"/>
          <w:lang w:eastAsia="tr-TR"/>
        </w:rPr>
      </w:pPr>
      <w:hyperlink r:id="rId4" w:tgtFrame="_blank" w:history="1">
        <w:proofErr w:type="gramStart"/>
        <w:r w:rsidRPr="00EC3B79">
          <w:rPr>
            <w:rFonts w:ascii="Helvetica" w:eastAsia="Times New Roman" w:hAnsi="Helvetica" w:cs="Helvetica"/>
            <w:color w:val="000000"/>
            <w:sz w:val="34"/>
            <w:szCs w:val="34"/>
            <w:u w:val="single"/>
            <w:lang w:eastAsia="tr-TR"/>
          </w:rPr>
          <w:t>Milli</w:t>
        </w:r>
        <w:proofErr w:type="gramEnd"/>
        <w:r w:rsidRPr="00EC3B79">
          <w:rPr>
            <w:rFonts w:ascii="Helvetica" w:eastAsia="Times New Roman" w:hAnsi="Helvetica" w:cs="Helvetica"/>
            <w:color w:val="000000"/>
            <w:sz w:val="34"/>
            <w:szCs w:val="34"/>
            <w:u w:val="single"/>
            <w:lang w:eastAsia="tr-TR"/>
          </w:rPr>
          <w:t xml:space="preserve"> Eğitim Bakanlığı Okul İnternet Siteleri Yönergesi    indiriniz...</w:t>
        </w:r>
      </w:hyperlink>
    </w:p>
    <w:p w14:paraId="3EF63537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14:paraId="06644EEF" w14:textId="77777777" w:rsidR="00EC3B79" w:rsidRPr="00EC3B79" w:rsidRDefault="00EC3B79" w:rsidP="00EC3B79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Amaçlar :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Okul-öğrenci-veli iletişimini kolaylaştırmak ve güçlendirmek,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Teknoloji kullanımının yaygınlaşmasına önayak olmak,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Okulumuzda düzenlenen çeşitli organizasyon, faaliyet ve kampanyaları ülke bazında duyurarak okulumuzun tanıtımını ve gerçekleştirdiğimiz projelerin yaygınlık kazanmasını sağlamak.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İlkeler :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Web Yayın Komisyonu, web sitesi üzerinden, T.C. Devleti´nin siyasi rejimini, Devletin güvenliğini, Türk Milleti´nin değer yargılarını ve sosyal yapısını riske atacak; T.C. Anayasası´na aykırı faaliyetlerde bulunulmasına izin vermez.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Atatürk İlke ve İnkılâplarını esas alarak çalışmalarını sürdürür ve bunlara ters düşecek davranışların ortaya çıkmasına izin vermez.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web sitesine kişisellik kazandıracak faaliyetlerde bulunmaz,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web sitesini karşıt olduğu düşüncelere bir cevap aracı olarak veya kişi veya kurumlara uygunsuz ithamlarda bulunmak için kullanmaz.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ziyaretçi ve kullanıcılarının siteyi herhangi bir şekilde kişisel amaçları için kullanmasına izin vermez.</w:t>
      </w:r>
    </w:p>
    <w:p w14:paraId="5134D308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6.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hazırlanan sayfalarda kullanılan yazılı ve görsel materyallerin konu ile alakalı olmasına dikkat eder</w:t>
      </w:r>
    </w:p>
    <w:p w14:paraId="7290BA30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7.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Web Yayın Komisyonu, hazırlanan sayfalarda genel ahlak kuralları dışına çıkılmasına izin vermez.</w:t>
      </w:r>
    </w:p>
    <w:p w14:paraId="3543ACF0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8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. Web Yayın Komisyonu, hazırlanan </w:t>
      </w:r>
      <w:proofErr w:type="gramStart"/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sayfaların  illegal</w:t>
      </w:r>
      <w:proofErr w:type="gramEnd"/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öğeler içermesine, siyasi veya dini propaganda amaçlı metinler veya materyaller kullanılmasına izin vermez.</w:t>
      </w:r>
    </w:p>
    <w:p w14:paraId="004E4371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9. 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Sitede kullanılan her tür görsel ve işitsel materyallerin </w:t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5846 Sayılı Fikir ve Sanat Eserleri Yasasına uygun olmasına özen gösterir.</w:t>
      </w:r>
    </w:p>
    <w:p w14:paraId="557DE7C4" w14:textId="77777777" w:rsidR="00EC3B79" w:rsidRPr="00EC3B79" w:rsidRDefault="00EC3B79" w:rsidP="00EC3B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10.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Web Yayın Komisyonu, web sitesinin sürekli güncel kalması için, çalışmalarını hızlı ve hatasız </w:t>
      </w:r>
      <w:proofErr w:type="gramStart"/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yürütmeyi</w:t>
      </w:r>
      <w:proofErr w:type="gramEnd"/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ilke edinmiştir.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11. 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Yayın Komisyonu, ziyaretçi ve kullanıcılarından gelen kişisel olmayan eleştiri ve önerilere açık, yenilikçi bir yaklaşım benimser.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EC3B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12. </w:t>
      </w:r>
      <w:r w:rsidRPr="00EC3B7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Web Yayın Komisyonu, ayda bir gün toplanarak, web sitesini değerlendirir, kararlar alır, uygulamak üzere çalışmalarına başlar.</w:t>
      </w:r>
    </w:p>
    <w:p w14:paraId="1F288C1A" w14:textId="77777777" w:rsidR="00C855D1" w:rsidRDefault="00C855D1"/>
    <w:sectPr w:rsidR="00C8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79"/>
    <w:rsid w:val="00C855D1"/>
    <w:rsid w:val="00E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7280"/>
  <w15:chartTrackingRefBased/>
  <w15:docId w15:val="{355E5A52-9A18-4F15-8126-16107575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vzuat.meb.gov.tr/dosyalar/1958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>KiNGHaZe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1</cp:revision>
  <dcterms:created xsi:type="dcterms:W3CDTF">2023-01-13T06:20:00Z</dcterms:created>
  <dcterms:modified xsi:type="dcterms:W3CDTF">2023-01-13T06:23:00Z</dcterms:modified>
</cp:coreProperties>
</file>